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FA7DF5" w14:textId="77777777" w:rsidR="00D53FD6" w:rsidRDefault="00D53F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790"/>
        <w:gridCol w:w="7200"/>
      </w:tblGrid>
      <w:tr w:rsidR="00D53FD6" w14:paraId="1BC26ECC" w14:textId="77777777">
        <w:trPr>
          <w:trHeight w:val="270"/>
        </w:trPr>
        <w:tc>
          <w:tcPr>
            <w:tcW w:w="9990" w:type="dxa"/>
            <w:gridSpan w:val="2"/>
          </w:tcPr>
          <w:p w14:paraId="16FBF5C8" w14:textId="2A423B26" w:rsidR="004B6467" w:rsidRDefault="00D60E66" w:rsidP="004B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Br</w:t>
            </w:r>
            <w:r w:rsidR="00415242">
              <w:rPr>
                <w:sz w:val="22"/>
                <w:szCs w:val="22"/>
              </w:rPr>
              <w:t>andon K. Bell</w:t>
            </w:r>
          </w:p>
          <w:p w14:paraId="3E2D6C2B" w14:textId="1530AE25" w:rsidR="00AA5B93" w:rsidRDefault="00AA5B93" w:rsidP="004B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1109 Eaglewood Drive </w:t>
            </w:r>
          </w:p>
          <w:p w14:paraId="7D471A4E" w14:textId="74E46DBE" w:rsidR="004B6467" w:rsidRDefault="000A74EF" w:rsidP="004B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15242">
              <w:rPr>
                <w:sz w:val="22"/>
                <w:szCs w:val="22"/>
              </w:rPr>
              <w:t>irginia Beach, Va 23454</w:t>
            </w:r>
          </w:p>
          <w:p w14:paraId="089150AA" w14:textId="12A6E604" w:rsidR="00D60E66" w:rsidRDefault="00415242" w:rsidP="004B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 (757)608-5011</w:t>
            </w:r>
          </w:p>
          <w:p w14:paraId="7F9284CF" w14:textId="32FE070A" w:rsidR="002153E1" w:rsidRDefault="00F7316C" w:rsidP="004B6467">
            <w:hyperlink r:id="rId7" w:history="1">
              <w:r w:rsidRPr="00076C8A">
                <w:rPr>
                  <w:rStyle w:val="Hyperlink"/>
                  <w:sz w:val="22"/>
                  <w:szCs w:val="22"/>
                </w:rPr>
                <w:t>Brandonbell037@gmail.com</w:t>
              </w:r>
            </w:hyperlink>
            <w:r w:rsidR="002153E1">
              <w:t xml:space="preserve"> </w:t>
            </w:r>
          </w:p>
          <w:p w14:paraId="52600E66" w14:textId="3C8D7E54" w:rsidR="002153E1" w:rsidRDefault="002153E1" w:rsidP="004B6467">
            <w:r>
              <w:t xml:space="preserve"> </w:t>
            </w:r>
            <w:r w:rsidR="008353DF">
              <w:t>https</w:t>
            </w:r>
            <w:r w:rsidR="00F10EBF">
              <w:t>://</w:t>
            </w:r>
            <w:r w:rsidR="00FA1D9B">
              <w:t>www.linkedin.com</w:t>
            </w:r>
            <w:r w:rsidR="00863E23">
              <w:t>/in</w:t>
            </w:r>
            <w:r w:rsidR="008D6FDF">
              <w:t>/</w:t>
            </w:r>
            <w:r w:rsidR="005C39C8">
              <w:t>brandon-k-bell</w:t>
            </w:r>
          </w:p>
          <w:p w14:paraId="24DE2B8E" w14:textId="3B3E78F5" w:rsidR="00333BE3" w:rsidRDefault="00FD3DC8" w:rsidP="004B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-08344b315</w:t>
            </w:r>
          </w:p>
          <w:p w14:paraId="78771D38" w14:textId="77777777" w:rsidR="00A25EF0" w:rsidRDefault="00A25EF0" w:rsidP="004B6467">
            <w:pPr>
              <w:rPr>
                <w:sz w:val="22"/>
                <w:szCs w:val="22"/>
              </w:rPr>
            </w:pPr>
          </w:p>
          <w:p w14:paraId="30FDA19D" w14:textId="365C8F52" w:rsidR="00A16AE5" w:rsidRDefault="00A16AE5" w:rsidP="004B6467">
            <w:pPr>
              <w:rPr>
                <w:sz w:val="22"/>
                <w:szCs w:val="22"/>
              </w:rPr>
            </w:pPr>
          </w:p>
          <w:p w14:paraId="31F95F51" w14:textId="77777777" w:rsidR="00A16AE5" w:rsidRDefault="00A16AE5" w:rsidP="004B6467">
            <w:pPr>
              <w:rPr>
                <w:sz w:val="22"/>
                <w:szCs w:val="22"/>
              </w:rPr>
            </w:pPr>
          </w:p>
          <w:p w14:paraId="619EE2C3" w14:textId="77777777" w:rsidR="00A16AE5" w:rsidRDefault="00A16AE5" w:rsidP="004B6467">
            <w:pPr>
              <w:rPr>
                <w:sz w:val="22"/>
                <w:szCs w:val="22"/>
              </w:rPr>
            </w:pPr>
          </w:p>
          <w:p w14:paraId="4A7DEC52" w14:textId="77777777" w:rsidR="00A16AE5" w:rsidRPr="004B6467" w:rsidRDefault="00A16AE5" w:rsidP="004B6467">
            <w:pPr>
              <w:rPr>
                <w:sz w:val="22"/>
                <w:szCs w:val="22"/>
              </w:rPr>
            </w:pPr>
          </w:p>
          <w:p w14:paraId="5D803D74" w14:textId="77777777" w:rsidR="00D53FD6" w:rsidRDefault="00D53FD6"/>
        </w:tc>
      </w:tr>
      <w:tr w:rsidR="00D53FD6" w14:paraId="06ED179B" w14:textId="77777777">
        <w:trPr>
          <w:trHeight w:val="7470"/>
        </w:trPr>
        <w:tc>
          <w:tcPr>
            <w:tcW w:w="2790" w:type="dxa"/>
            <w:tcBorders>
              <w:right w:val="single" w:sz="4" w:space="0" w:color="808080"/>
            </w:tcBorders>
          </w:tcPr>
          <w:p w14:paraId="16AE095F" w14:textId="376630EE" w:rsidR="00FF0F17" w:rsidRDefault="00606969" w:rsidP="00160C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480" w:lineRule="auto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Ca</w:t>
            </w:r>
            <w:r w:rsidR="000F359E">
              <w:rPr>
                <w:b/>
                <w:i/>
                <w:color w:val="000000"/>
              </w:rPr>
              <w:t>reer Objective</w:t>
            </w:r>
            <w:r w:rsidR="008E68E3">
              <w:rPr>
                <w:b/>
                <w:i/>
                <w:color w:val="000000"/>
              </w:rPr>
              <w:t>:</w:t>
            </w:r>
            <w:r>
              <w:rPr>
                <w:b/>
                <w:i/>
              </w:rPr>
              <w:t xml:space="preserve">” </w:t>
            </w:r>
            <w:r w:rsidR="00E40A38" w:rsidRPr="00E40A38">
              <w:rPr>
                <w:bCs/>
                <w:i/>
              </w:rPr>
              <w:t>Thank you for reviewing my resume</w:t>
            </w:r>
            <w:r w:rsidR="0010250B">
              <w:rPr>
                <w:bCs/>
                <w:i/>
              </w:rPr>
              <w:t>. Over</w:t>
            </w:r>
            <w:r w:rsidR="00E40A38" w:rsidRPr="00E40A38">
              <w:rPr>
                <w:bCs/>
                <w:i/>
              </w:rPr>
              <w:t xml:space="preserve"> </w:t>
            </w:r>
            <w:r w:rsidR="00927F92">
              <w:rPr>
                <w:i/>
                <w:color w:val="000000"/>
              </w:rPr>
              <w:t>m</w:t>
            </w:r>
            <w:r w:rsidR="000F359E">
              <w:rPr>
                <w:i/>
                <w:color w:val="000000"/>
              </w:rPr>
              <w:t>y career</w:t>
            </w:r>
            <w:r w:rsidR="00AE49F1">
              <w:rPr>
                <w:i/>
                <w:color w:val="000000"/>
              </w:rPr>
              <w:t xml:space="preserve">, </w:t>
            </w:r>
            <w:r w:rsidR="009455A6">
              <w:rPr>
                <w:i/>
                <w:color w:val="000000"/>
              </w:rPr>
              <w:t>my o</w:t>
            </w:r>
            <w:r w:rsidR="000F359E">
              <w:rPr>
                <w:i/>
                <w:color w:val="000000"/>
              </w:rPr>
              <w:t xml:space="preserve">bjective </w:t>
            </w:r>
            <w:r w:rsidR="009455A6">
              <w:rPr>
                <w:i/>
                <w:color w:val="000000"/>
              </w:rPr>
              <w:t>has</w:t>
            </w:r>
            <w:r w:rsidR="000F359E">
              <w:rPr>
                <w:i/>
                <w:color w:val="000000"/>
              </w:rPr>
              <w:t xml:space="preserve"> </w:t>
            </w:r>
            <w:r w:rsidR="009455A6">
              <w:rPr>
                <w:i/>
                <w:color w:val="000000"/>
              </w:rPr>
              <w:t>been to be a</w:t>
            </w:r>
            <w:r w:rsidR="002858BE">
              <w:rPr>
                <w:i/>
                <w:color w:val="000000"/>
              </w:rPr>
              <w:t xml:space="preserve"> </w:t>
            </w:r>
            <w:r w:rsidR="004A56B2">
              <w:rPr>
                <w:i/>
                <w:color w:val="000000"/>
              </w:rPr>
              <w:t xml:space="preserve">independent </w:t>
            </w:r>
            <w:r w:rsidR="002858BE">
              <w:rPr>
                <w:i/>
                <w:color w:val="000000"/>
              </w:rPr>
              <w:t xml:space="preserve">self-starter </w:t>
            </w:r>
            <w:r w:rsidR="004A56B2">
              <w:rPr>
                <w:i/>
                <w:color w:val="000000"/>
              </w:rPr>
              <w:t xml:space="preserve">, </w:t>
            </w:r>
            <w:r w:rsidR="002858BE">
              <w:rPr>
                <w:i/>
                <w:color w:val="000000"/>
              </w:rPr>
              <w:t xml:space="preserve">who has a proven track record </w:t>
            </w:r>
            <w:r w:rsidR="00D736D0">
              <w:rPr>
                <w:i/>
                <w:color w:val="000000"/>
              </w:rPr>
              <w:t>of succe</w:t>
            </w:r>
            <w:r w:rsidR="00927F92">
              <w:rPr>
                <w:i/>
                <w:color w:val="000000"/>
              </w:rPr>
              <w:t>ss and setting the standard for my colleagues</w:t>
            </w:r>
            <w:r w:rsidR="00C31176">
              <w:rPr>
                <w:i/>
                <w:color w:val="000000"/>
              </w:rPr>
              <w:t>;</w:t>
            </w:r>
            <w:r w:rsidR="00AE49F1">
              <w:rPr>
                <w:i/>
                <w:color w:val="000000"/>
              </w:rPr>
              <w:t xml:space="preserve"> in </w:t>
            </w:r>
            <w:r w:rsidR="009A5AD5">
              <w:rPr>
                <w:i/>
                <w:color w:val="000000"/>
              </w:rPr>
              <w:t>a</w:t>
            </w:r>
            <w:r w:rsidR="00D736D0">
              <w:rPr>
                <w:i/>
                <w:color w:val="000000"/>
              </w:rPr>
              <w:t xml:space="preserve"> remote and client facing environment</w:t>
            </w:r>
            <w:r w:rsidR="00C31176">
              <w:rPr>
                <w:i/>
                <w:color w:val="000000"/>
              </w:rPr>
              <w:t>.</w:t>
            </w:r>
            <w:r w:rsidR="00D736D0">
              <w:rPr>
                <w:i/>
                <w:color w:val="000000"/>
              </w:rPr>
              <w:t xml:space="preserve"> </w:t>
            </w:r>
          </w:p>
          <w:p w14:paraId="6EF423CC" w14:textId="46CD223F" w:rsidR="00CD5523" w:rsidRDefault="0005183F" w:rsidP="00160C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48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 detail-</w:t>
            </w:r>
            <w:r w:rsidR="00154E1F">
              <w:rPr>
                <w:i/>
                <w:color w:val="000000"/>
              </w:rPr>
              <w:t xml:space="preserve">oriented </w:t>
            </w:r>
            <w:r w:rsidR="005D7DED">
              <w:rPr>
                <w:i/>
                <w:color w:val="000000"/>
              </w:rPr>
              <w:t>proactive</w:t>
            </w:r>
            <w:r w:rsidR="00635E94">
              <w:rPr>
                <w:i/>
                <w:color w:val="000000"/>
              </w:rPr>
              <w:t xml:space="preserve"> </w:t>
            </w:r>
            <w:r w:rsidR="00552F1A">
              <w:rPr>
                <w:i/>
                <w:color w:val="000000"/>
              </w:rPr>
              <w:t>candidate</w:t>
            </w:r>
            <w:r w:rsidR="00635E94">
              <w:rPr>
                <w:i/>
                <w:color w:val="000000"/>
              </w:rPr>
              <w:t xml:space="preserve"> who </w:t>
            </w:r>
            <w:r w:rsidR="00387AE9">
              <w:rPr>
                <w:i/>
                <w:color w:val="000000"/>
              </w:rPr>
              <w:t>invests</w:t>
            </w:r>
            <w:r w:rsidR="00635E94">
              <w:rPr>
                <w:i/>
                <w:color w:val="000000"/>
              </w:rPr>
              <w:t xml:space="preserve"> </w:t>
            </w:r>
            <w:r w:rsidR="00C42498">
              <w:rPr>
                <w:i/>
                <w:color w:val="000000"/>
              </w:rPr>
              <w:t>in ev</w:t>
            </w:r>
            <w:r w:rsidR="006A4F53">
              <w:rPr>
                <w:i/>
                <w:color w:val="000000"/>
              </w:rPr>
              <w:t>ery</w:t>
            </w:r>
            <w:r w:rsidR="00635E94">
              <w:rPr>
                <w:i/>
                <w:color w:val="000000"/>
              </w:rPr>
              <w:t xml:space="preserve"> relationship</w:t>
            </w:r>
            <w:r w:rsidR="00C42498">
              <w:rPr>
                <w:i/>
                <w:color w:val="000000"/>
              </w:rPr>
              <w:t xml:space="preserve">. </w:t>
            </w:r>
            <w:r w:rsidR="00552F1A">
              <w:rPr>
                <w:i/>
                <w:color w:val="000000"/>
              </w:rPr>
              <w:t>A dr</w:t>
            </w:r>
            <w:r w:rsidR="00846906">
              <w:rPr>
                <w:i/>
                <w:color w:val="000000"/>
              </w:rPr>
              <w:t xml:space="preserve">iven client </w:t>
            </w:r>
            <w:r w:rsidR="00271AE9">
              <w:rPr>
                <w:i/>
                <w:color w:val="000000"/>
              </w:rPr>
              <w:t>relations speciali</w:t>
            </w:r>
            <w:r w:rsidR="00CD5523">
              <w:rPr>
                <w:i/>
                <w:color w:val="000000"/>
              </w:rPr>
              <w:t xml:space="preserve">sts, </w:t>
            </w:r>
            <w:r w:rsidR="00D736D0">
              <w:rPr>
                <w:i/>
                <w:color w:val="000000"/>
              </w:rPr>
              <w:t xml:space="preserve"> </w:t>
            </w:r>
            <w:r w:rsidR="009A35F7">
              <w:rPr>
                <w:i/>
                <w:color w:val="000000"/>
              </w:rPr>
              <w:t>engaging in strong communication, listening  and problem-solving skills</w:t>
            </w:r>
            <w:r w:rsidR="009A080C">
              <w:rPr>
                <w:i/>
                <w:color w:val="000000"/>
              </w:rPr>
              <w:t xml:space="preserve">. A high level of </w:t>
            </w:r>
            <w:r w:rsidR="00FB4400">
              <w:rPr>
                <w:i/>
                <w:color w:val="000000"/>
              </w:rPr>
              <w:t xml:space="preserve">integrity, engaging in </w:t>
            </w:r>
            <w:r w:rsidR="009A080C">
              <w:rPr>
                <w:i/>
                <w:color w:val="000000"/>
              </w:rPr>
              <w:t>detail and a passion for providing services</w:t>
            </w:r>
            <w:r w:rsidR="00711C4F">
              <w:rPr>
                <w:i/>
                <w:color w:val="000000"/>
              </w:rPr>
              <w:t xml:space="preserve">. Furthermore, </w:t>
            </w:r>
            <w:r w:rsidR="009A080C">
              <w:rPr>
                <w:i/>
                <w:color w:val="000000"/>
              </w:rPr>
              <w:t xml:space="preserve">a relationship builder </w:t>
            </w:r>
            <w:r w:rsidR="007C001E">
              <w:rPr>
                <w:i/>
                <w:color w:val="000000"/>
              </w:rPr>
              <w:t xml:space="preserve">with skillsets </w:t>
            </w:r>
            <w:r w:rsidR="0056329C">
              <w:rPr>
                <w:i/>
                <w:color w:val="000000"/>
              </w:rPr>
              <w:t>introspecting</w:t>
            </w:r>
            <w:r w:rsidR="007C001E">
              <w:rPr>
                <w:i/>
                <w:color w:val="000000"/>
              </w:rPr>
              <w:t>, growth in expansion of enterprise accounts</w:t>
            </w:r>
            <w:r w:rsidR="0014423B">
              <w:rPr>
                <w:i/>
                <w:color w:val="000000"/>
              </w:rPr>
              <w:t xml:space="preserve">. </w:t>
            </w:r>
          </w:p>
          <w:p w14:paraId="0D2151EB" w14:textId="50626BB1" w:rsidR="00D952E1" w:rsidRPr="00CD5523" w:rsidRDefault="0014423B" w:rsidP="00160C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48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Seeking growth opportunities for </w:t>
            </w:r>
            <w:r w:rsidR="00351268">
              <w:rPr>
                <w:i/>
                <w:color w:val="000000"/>
              </w:rPr>
              <w:t>someone with</w:t>
            </w:r>
            <w:r w:rsidR="00766A29">
              <w:rPr>
                <w:i/>
                <w:color w:val="000000"/>
              </w:rPr>
              <w:t xml:space="preserve"> background in investment</w:t>
            </w:r>
            <w:r w:rsidR="00A2025B">
              <w:rPr>
                <w:i/>
                <w:color w:val="000000"/>
              </w:rPr>
              <w:t>s a</w:t>
            </w:r>
            <w:r w:rsidR="00766A29">
              <w:rPr>
                <w:i/>
                <w:color w:val="000000"/>
              </w:rPr>
              <w:t>nd wealth management to increase my career knowledge</w:t>
            </w:r>
            <w:r w:rsidR="008A7A42">
              <w:rPr>
                <w:i/>
                <w:color w:val="000000"/>
              </w:rPr>
              <w:t xml:space="preserve">. </w:t>
            </w:r>
            <w:r w:rsidR="0010749B">
              <w:rPr>
                <w:i/>
                <w:color w:val="000000"/>
              </w:rPr>
              <w:t xml:space="preserve"> Able to identify analyze </w:t>
            </w:r>
            <w:r w:rsidR="00E64A5D">
              <w:rPr>
                <w:i/>
                <w:color w:val="000000"/>
              </w:rPr>
              <w:t>an</w:t>
            </w:r>
            <w:r w:rsidR="0010749B">
              <w:rPr>
                <w:i/>
                <w:color w:val="000000"/>
              </w:rPr>
              <w:t xml:space="preserve"> propose solutions to various consumer’s an</w:t>
            </w:r>
            <w:r w:rsidR="00C242EA">
              <w:rPr>
                <w:i/>
                <w:color w:val="000000"/>
              </w:rPr>
              <w:t>d i</w:t>
            </w:r>
            <w:r w:rsidR="0010749B">
              <w:rPr>
                <w:i/>
                <w:color w:val="000000"/>
              </w:rPr>
              <w:t xml:space="preserve">nterpret technical concepts for </w:t>
            </w:r>
            <w:r w:rsidR="00C242EA">
              <w:rPr>
                <w:i/>
                <w:color w:val="000000"/>
              </w:rPr>
              <w:t>business s</w:t>
            </w:r>
            <w:r w:rsidR="0010749B">
              <w:rPr>
                <w:i/>
                <w:color w:val="000000"/>
              </w:rPr>
              <w:t>upport</w:t>
            </w:r>
            <w:r w:rsidR="004F456B">
              <w:rPr>
                <w:i/>
                <w:color w:val="000000"/>
              </w:rPr>
              <w:t xml:space="preserve">. Exceptional team player with personal skills. The ability to translate technical concepts in business terms. </w:t>
            </w:r>
            <w:r w:rsidR="00160C97">
              <w:rPr>
                <w:i/>
                <w:color w:val="000000"/>
              </w:rPr>
              <w:t>“</w:t>
            </w:r>
          </w:p>
          <w:p w14:paraId="525054A0" w14:textId="77777777" w:rsidR="00D53FD6" w:rsidRDefault="00D5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20"/>
              <w:jc w:val="right"/>
              <w:rPr>
                <w:color w:val="000000"/>
              </w:rPr>
            </w:pPr>
          </w:p>
          <w:p w14:paraId="6ECB5710" w14:textId="77777777" w:rsidR="00D53FD6" w:rsidRDefault="00D5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20"/>
              <w:jc w:val="right"/>
              <w:rPr>
                <w:color w:val="000000"/>
              </w:rPr>
            </w:pPr>
          </w:p>
        </w:tc>
        <w:tc>
          <w:tcPr>
            <w:tcW w:w="7200" w:type="dxa"/>
            <w:tcBorders>
              <w:left w:val="single" w:sz="4" w:space="0" w:color="808080"/>
            </w:tcBorders>
          </w:tcPr>
          <w:p w14:paraId="09D7F1F5" w14:textId="77777777" w:rsidR="00D53FD6" w:rsidRDefault="000F359E">
            <w:pPr>
              <w:pStyle w:val="Heading1"/>
            </w:pPr>
            <w:r>
              <w:t>Education, Honors, and Certifications</w:t>
            </w:r>
          </w:p>
          <w:p w14:paraId="3C6A021F" w14:textId="77777777" w:rsidR="00D53FD6" w:rsidRDefault="000F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Advance Diploma</w:t>
            </w:r>
          </w:p>
          <w:p w14:paraId="49E028FE" w14:textId="77777777" w:rsidR="00F40C4F" w:rsidRDefault="000F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</w:rPr>
            </w:pPr>
            <w:r>
              <w:rPr>
                <w:color w:val="000000"/>
              </w:rPr>
              <w:t>Ocean Lakes High School</w:t>
            </w:r>
          </w:p>
          <w:p w14:paraId="379167EC" w14:textId="77777777" w:rsidR="00D53FD6" w:rsidRDefault="00F4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</w:rPr>
            </w:pPr>
            <w:r>
              <w:rPr>
                <w:color w:val="000000"/>
              </w:rPr>
              <w:t>Advance Diploma</w:t>
            </w:r>
            <w:r w:rsidR="008F7532">
              <w:rPr>
                <w:color w:val="000000"/>
              </w:rPr>
              <w:t xml:space="preserve"> and </w:t>
            </w:r>
            <w:r w:rsidR="00614457">
              <w:rPr>
                <w:color w:val="000000"/>
              </w:rPr>
              <w:t xml:space="preserve">Advance </w:t>
            </w:r>
            <w:r w:rsidR="008F7532">
              <w:rPr>
                <w:color w:val="000000"/>
              </w:rPr>
              <w:t>technology</w:t>
            </w:r>
            <w:r w:rsidR="00614457">
              <w:rPr>
                <w:color w:val="000000"/>
              </w:rPr>
              <w:t xml:space="preserve"> center</w:t>
            </w:r>
            <w:r w:rsidR="000F359E">
              <w:rPr>
                <w:color w:val="000000"/>
              </w:rPr>
              <w:t>, 1999-2003</w:t>
            </w:r>
            <w:r w:rsidR="008F7532">
              <w:rPr>
                <w:color w:val="000000"/>
              </w:rPr>
              <w:t xml:space="preserve"> GPA 3.85</w:t>
            </w:r>
          </w:p>
          <w:p w14:paraId="604CA5CB" w14:textId="77777777" w:rsidR="00D53FD6" w:rsidRDefault="000F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Associates in Business Administration</w:t>
            </w:r>
          </w:p>
          <w:p w14:paraId="77814D83" w14:textId="77777777" w:rsidR="008F7532" w:rsidRDefault="000F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</w:rPr>
            </w:pPr>
            <w:r>
              <w:rPr>
                <w:color w:val="000000"/>
              </w:rPr>
              <w:t>Tidewater Communi</w:t>
            </w:r>
            <w:r w:rsidR="00EF5E29">
              <w:rPr>
                <w:color w:val="000000"/>
              </w:rPr>
              <w:t xml:space="preserve">ty college </w:t>
            </w:r>
            <w:r w:rsidR="008F7532">
              <w:rPr>
                <w:color w:val="000000"/>
              </w:rPr>
              <w:t>Virginia Beach, VA</w:t>
            </w:r>
          </w:p>
          <w:p w14:paraId="36878297" w14:textId="77777777" w:rsidR="00D53FD6" w:rsidRDefault="000F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</w:rPr>
            </w:pPr>
            <w:r>
              <w:rPr>
                <w:color w:val="000000"/>
              </w:rPr>
              <w:t>2006-2009</w:t>
            </w:r>
            <w:r w:rsidR="008F7532">
              <w:rPr>
                <w:color w:val="000000"/>
              </w:rPr>
              <w:t xml:space="preserve"> GPA 3.87 </w:t>
            </w:r>
          </w:p>
          <w:p w14:paraId="07A9B932" w14:textId="77777777" w:rsidR="00D53FD6" w:rsidRDefault="000F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Major </w:t>
            </w:r>
            <w:r>
              <w:rPr>
                <w:b/>
              </w:rPr>
              <w:t xml:space="preserve">Business Administration </w:t>
            </w:r>
          </w:p>
          <w:p w14:paraId="15325A94" w14:textId="408466D7" w:rsidR="0056329C" w:rsidRDefault="00EF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56329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A. </w:t>
            </w:r>
            <w:r w:rsidR="00DD74EC">
              <w:rPr>
                <w:color w:val="000000"/>
              </w:rPr>
              <w:t xml:space="preserve">of </w:t>
            </w:r>
            <w:r w:rsidR="00795637">
              <w:rPr>
                <w:color w:val="000000"/>
              </w:rPr>
              <w:t>S</w:t>
            </w:r>
            <w:r w:rsidR="00DD74EC">
              <w:rPr>
                <w:color w:val="000000"/>
              </w:rPr>
              <w:t>cience</w:t>
            </w:r>
            <w:r w:rsidR="00333BE3">
              <w:rPr>
                <w:color w:val="000000"/>
              </w:rPr>
              <w:t xml:space="preserve"> in</w:t>
            </w:r>
            <w:r w:rsidR="00DD74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Business Administration</w:t>
            </w:r>
          </w:p>
          <w:p w14:paraId="47C9A812" w14:textId="492E2601" w:rsidR="00EF5E29" w:rsidRDefault="00EF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Old Dominion University</w:t>
            </w:r>
            <w:r w:rsidR="00333BE3">
              <w:rPr>
                <w:color w:val="000000"/>
              </w:rPr>
              <w:t xml:space="preserve">/ Undergraduate </w:t>
            </w:r>
          </w:p>
          <w:p w14:paraId="1E419F3F" w14:textId="77777777" w:rsidR="00D53FD6" w:rsidRDefault="000F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614457">
              <w:rPr>
                <w:color w:val="000000"/>
              </w:rPr>
              <w:t>3</w:t>
            </w:r>
            <w:r>
              <w:rPr>
                <w:color w:val="000000"/>
              </w:rPr>
              <w:t>-201</w:t>
            </w:r>
            <w:r w:rsidR="00614457">
              <w:rPr>
                <w:color w:val="000000"/>
              </w:rPr>
              <w:t>5 3.87</w:t>
            </w:r>
          </w:p>
          <w:p w14:paraId="03539DCC" w14:textId="0F0840B5" w:rsidR="00225C28" w:rsidRPr="00C95B27" w:rsidRDefault="000F359E" w:rsidP="00C95B27">
            <w:pPr>
              <w:pStyle w:val="Heading2"/>
            </w:pPr>
            <w:r>
              <w:t xml:space="preserve"> Skills</w:t>
            </w:r>
          </w:p>
          <w:p w14:paraId="60D0E05B" w14:textId="304AC21A" w:rsidR="00225C28" w:rsidRDefault="008545D5" w:rsidP="007C1795">
            <w:r>
              <w:t xml:space="preserve">Strong leadership and </w:t>
            </w:r>
            <w:r w:rsidR="00EC3460">
              <w:t xml:space="preserve">team management abilities </w:t>
            </w:r>
          </w:p>
          <w:p w14:paraId="425D2644" w14:textId="2C094BAA" w:rsidR="00EC3460" w:rsidRDefault="00EC3460" w:rsidP="007C1795">
            <w:r>
              <w:t xml:space="preserve">Excellent communication and negotiation skills </w:t>
            </w:r>
          </w:p>
          <w:p w14:paraId="09F64CD2" w14:textId="1DD5DA35" w:rsidR="00EC3460" w:rsidRDefault="00EC3460" w:rsidP="007C1795">
            <w:r>
              <w:t>Analytical mindset with data-driven decision-making skills</w:t>
            </w:r>
          </w:p>
          <w:p w14:paraId="77DA6A18" w14:textId="498A1733" w:rsidR="00EC3460" w:rsidRDefault="00EC3460" w:rsidP="007C1795">
            <w:r>
              <w:t xml:space="preserve">Strategic thinking and problem-solving abilities. </w:t>
            </w:r>
          </w:p>
          <w:p w14:paraId="46B4BC4E" w14:textId="7A3652C8" w:rsidR="00DA10B0" w:rsidRDefault="00027702" w:rsidP="000B11AF">
            <w:r>
              <w:t>Proficiency in Microsoft office</w:t>
            </w:r>
            <w:r w:rsidR="00AE321E">
              <w:t xml:space="preserve">, Microsoft Teams and workday </w:t>
            </w:r>
          </w:p>
          <w:p w14:paraId="4C4B7565" w14:textId="77777777" w:rsidR="00D53FD6" w:rsidRDefault="000F359E" w:rsidP="000B11AF">
            <w:r>
              <w:t>Excellent in Microsoft Office, Excel, Word, Power point, outlook</w:t>
            </w:r>
          </w:p>
          <w:p w14:paraId="05E3743E" w14:textId="77777777" w:rsidR="00D53FD6" w:rsidRDefault="000F359E" w:rsidP="000B11AF">
            <w:r>
              <w:t xml:space="preserve">Expert in sending and receiving e-mails </w:t>
            </w:r>
          </w:p>
          <w:p w14:paraId="01EF2C1E" w14:textId="77777777" w:rsidR="00D53FD6" w:rsidRDefault="000F359E" w:rsidP="000B11AF">
            <w:r>
              <w:t>Strong problem solving skills and critical thinking skills</w:t>
            </w:r>
          </w:p>
          <w:p w14:paraId="4F7C3A36" w14:textId="16AAD09B" w:rsidR="00D53FD6" w:rsidRDefault="000B11AF" w:rsidP="000B11AF">
            <w:r>
              <w:t>E</w:t>
            </w:r>
            <w:r w:rsidR="000F359E">
              <w:t xml:space="preserve">xcellent in faxing through computer, Microsoft Windows 10 XP, Type 45 wpm </w:t>
            </w:r>
          </w:p>
          <w:p w14:paraId="6BD2161D" w14:textId="77777777" w:rsidR="00D53FD6" w:rsidRDefault="000F359E" w:rsidP="000B11AF">
            <w:r>
              <w:t>Exceptional with spreadsheet, Detail oriented, thorough revision skills</w:t>
            </w:r>
          </w:p>
          <w:p w14:paraId="75A747F9" w14:textId="77777777" w:rsidR="00D53FD6" w:rsidRDefault="000F359E" w:rsidP="000B11AF">
            <w:r>
              <w:t>Ethical, Superior written skills and communication skills</w:t>
            </w:r>
          </w:p>
          <w:p w14:paraId="72D7670C" w14:textId="2816F2CD" w:rsidR="00830E91" w:rsidRDefault="00830E91" w:rsidP="000B11AF"/>
          <w:p w14:paraId="2D811BD0" w14:textId="77777777" w:rsidR="00D53FD6" w:rsidRDefault="00D53FD6"/>
          <w:p w14:paraId="4D14B3E2" w14:textId="77777777" w:rsidR="00023EE0" w:rsidRDefault="000F359E" w:rsidP="009E4A57">
            <w:pPr>
              <w:pStyle w:val="Heading1"/>
            </w:pPr>
            <w:r>
              <w:t>Employment</w:t>
            </w:r>
          </w:p>
          <w:p w14:paraId="2E45BD38" w14:textId="3BDA9EF5" w:rsidR="007E19FC" w:rsidRDefault="007F50FC" w:rsidP="007E19FC">
            <w:r>
              <w:t>Treasury transfer customer servic</w:t>
            </w:r>
            <w:r w:rsidR="00C074BC">
              <w:t>e lead</w:t>
            </w:r>
            <w:r w:rsidR="00B33E4A">
              <w:t>/ remote</w:t>
            </w:r>
          </w:p>
          <w:p w14:paraId="4478D832" w14:textId="79E9E476" w:rsidR="009A6731" w:rsidRDefault="00774552" w:rsidP="007E19FC">
            <w:r>
              <w:t xml:space="preserve">BNY Mellon </w:t>
            </w:r>
            <w:r w:rsidR="009F76B4">
              <w:t xml:space="preserve"> New York Bank </w:t>
            </w:r>
            <w:r>
              <w:t>Treasury transfer</w:t>
            </w:r>
            <w:r w:rsidR="00811798">
              <w:t>/customer se</w:t>
            </w:r>
            <w:r w:rsidR="00C074BC">
              <w:t>rvice</w:t>
            </w:r>
          </w:p>
          <w:p w14:paraId="6B0AE19C" w14:textId="7FE259E1" w:rsidR="00B33E4A" w:rsidRDefault="007E08D4" w:rsidP="007E19FC">
            <w:r>
              <w:t>-</w:t>
            </w:r>
            <w:r w:rsidR="0047670D">
              <w:t>June 2024-M</w:t>
            </w:r>
            <w:r w:rsidR="001E01EE">
              <w:t>ar</w:t>
            </w:r>
            <w:r w:rsidR="0047670D">
              <w:t>ch 2025</w:t>
            </w:r>
          </w:p>
          <w:p w14:paraId="1B7E09A5" w14:textId="1C1C8614" w:rsidR="00ED2BAF" w:rsidRDefault="00ED2BAF" w:rsidP="007E19FC">
            <w:r>
              <w:t xml:space="preserve">Demonstrate ability </w:t>
            </w:r>
            <w:r w:rsidR="009A6731">
              <w:t xml:space="preserve">to </w:t>
            </w:r>
            <w:r w:rsidR="0013646C">
              <w:t>assist with clients</w:t>
            </w:r>
            <w:r w:rsidR="00537194">
              <w:t xml:space="preserve"> stock shares</w:t>
            </w:r>
            <w:r>
              <w:t xml:space="preserve"> for investing purposes</w:t>
            </w:r>
            <w:r w:rsidR="0013646C">
              <w:t xml:space="preserve"> </w:t>
            </w:r>
            <w:r>
              <w:t xml:space="preserve">financial </w:t>
            </w:r>
            <w:r w:rsidR="00BE44C9">
              <w:t xml:space="preserve">security </w:t>
            </w:r>
          </w:p>
          <w:p w14:paraId="04420D30" w14:textId="77777777" w:rsidR="00DA5AC8" w:rsidRDefault="00287989" w:rsidP="00023E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responsible for assisting the</w:t>
            </w:r>
            <w:r w:rsidR="00DA5AC8">
              <w:rPr>
                <w:rFonts w:eastAsia="Times New Roman"/>
              </w:rPr>
              <w:t xml:space="preserve"> clients and team leads</w:t>
            </w:r>
          </w:p>
          <w:p w14:paraId="4D44CF0A" w14:textId="27EE83C6" w:rsidR="00D871A9" w:rsidRDefault="00DA5AC8" w:rsidP="00023E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33195A">
              <w:rPr>
                <w:rFonts w:eastAsia="Times New Roman"/>
              </w:rPr>
              <w:t>Assist T</w:t>
            </w:r>
            <w:r w:rsidR="00287989">
              <w:rPr>
                <w:rFonts w:eastAsia="Times New Roman"/>
              </w:rPr>
              <w:t>eam in promoting and selling private equity securities, maintaining relationships with investors</w:t>
            </w:r>
          </w:p>
          <w:p w14:paraId="63C79323" w14:textId="77777777" w:rsidR="001615BF" w:rsidRDefault="00287989" w:rsidP="00023E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providing detailed information about equity offerings, and collaborating closely </w:t>
            </w:r>
            <w:r>
              <w:rPr>
                <w:rFonts w:eastAsia="Times New Roman"/>
              </w:rPr>
              <w:br/>
            </w:r>
            <w:r w:rsidR="001615BF">
              <w:rPr>
                <w:rFonts w:eastAsia="Times New Roman"/>
              </w:rPr>
              <w:t xml:space="preserve">Provide assistance </w:t>
            </w:r>
            <w:r>
              <w:rPr>
                <w:rFonts w:eastAsia="Times New Roman"/>
              </w:rPr>
              <w:t xml:space="preserve">with marketing and sales teams to ensure accurate communication with investors. </w:t>
            </w:r>
          </w:p>
          <w:p w14:paraId="7A64A41E" w14:textId="20D32B67" w:rsidR="00C33101" w:rsidRDefault="00C33101" w:rsidP="00023E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Involved in </w:t>
            </w:r>
            <w:r w:rsidR="00287989">
              <w:rPr>
                <w:rFonts w:eastAsia="Times New Roman"/>
              </w:rPr>
              <w:t xml:space="preserve">conducting in-depth research, analyzing </w:t>
            </w:r>
            <w:r w:rsidR="005C5B62">
              <w:rPr>
                <w:rFonts w:eastAsia="Times New Roman"/>
              </w:rPr>
              <w:t>finances for clients</w:t>
            </w:r>
          </w:p>
          <w:p w14:paraId="3DC3EF74" w14:textId="6F9E1298" w:rsidR="00C81F30" w:rsidRDefault="00C81F30" w:rsidP="00023EE0">
            <w:pPr>
              <w:rPr>
                <w:b/>
                <w:bCs/>
              </w:rPr>
            </w:pPr>
          </w:p>
          <w:p w14:paraId="6E7D50FE" w14:textId="77777777" w:rsidR="00C81F30" w:rsidRDefault="00C81F30" w:rsidP="00023EE0">
            <w:pPr>
              <w:rPr>
                <w:b/>
                <w:bCs/>
              </w:rPr>
            </w:pPr>
          </w:p>
          <w:p w14:paraId="48146402" w14:textId="68CF29A3" w:rsidR="00211D1F" w:rsidRDefault="00C81F30" w:rsidP="00023EE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211D1F" w:rsidRPr="00211D1F">
              <w:rPr>
                <w:b/>
                <w:bCs/>
              </w:rPr>
              <w:t xml:space="preserve">dvisor </w:t>
            </w:r>
            <w:r w:rsidR="009E4A57">
              <w:rPr>
                <w:b/>
                <w:bCs/>
              </w:rPr>
              <w:t>Group</w:t>
            </w:r>
          </w:p>
          <w:p w14:paraId="514D8C53" w14:textId="77777777" w:rsidR="009E4A57" w:rsidRPr="003D5B69" w:rsidRDefault="009E4A57" w:rsidP="00023EE0">
            <w:r w:rsidRPr="003D5B69">
              <w:t>Advisor Support</w:t>
            </w:r>
          </w:p>
          <w:p w14:paraId="270D36B4" w14:textId="56B2E830" w:rsidR="00A6456F" w:rsidRDefault="005869E6" w:rsidP="00023EE0">
            <w:r>
              <w:t>20</w:t>
            </w:r>
            <w:r w:rsidR="006E696D">
              <w:t>2</w:t>
            </w:r>
            <w:r w:rsidR="00093FF0">
              <w:t>2- 2</w:t>
            </w:r>
            <w:r>
              <w:t>02</w:t>
            </w:r>
            <w:r w:rsidR="00B469BB">
              <w:t>/remote</w:t>
            </w:r>
          </w:p>
          <w:p w14:paraId="1D984C98" w14:textId="77777777" w:rsidR="00A90D99" w:rsidRDefault="00A90D99" w:rsidP="00023EE0"/>
          <w:p w14:paraId="40F8561B" w14:textId="77777777" w:rsidR="00A6456F" w:rsidRDefault="00F0675B" w:rsidP="00023EE0">
            <w:r>
              <w:t>Demonstrate</w:t>
            </w:r>
            <w:r w:rsidR="00FA7922">
              <w:t xml:space="preserve"> </w:t>
            </w:r>
            <w:r w:rsidR="00FD206D">
              <w:t xml:space="preserve">the </w:t>
            </w:r>
            <w:r w:rsidR="00044BF2">
              <w:t xml:space="preserve">ability to reach </w:t>
            </w:r>
            <w:r w:rsidR="0010384B">
              <w:t>decisions</w:t>
            </w:r>
            <w:r w:rsidR="00FD206D">
              <w:t xml:space="preserve"> </w:t>
            </w:r>
            <w:r w:rsidR="0010384B">
              <w:t xml:space="preserve">promptly </w:t>
            </w:r>
          </w:p>
          <w:p w14:paraId="147B51CB" w14:textId="4F7600EC" w:rsidR="008E6E2C" w:rsidRDefault="00461D47" w:rsidP="00023EE0">
            <w:r>
              <w:t xml:space="preserve">And implement appropriate </w:t>
            </w:r>
            <w:r w:rsidR="008E6E2C">
              <w:t>action</w:t>
            </w:r>
            <w:r w:rsidR="006E696D">
              <w:t>.</w:t>
            </w:r>
          </w:p>
          <w:p w14:paraId="120C24ED" w14:textId="0CA223D6" w:rsidR="00A6456F" w:rsidRDefault="008E6E2C" w:rsidP="00023EE0">
            <w:r>
              <w:t xml:space="preserve">Demonstrate ability to work with Workday and payroll </w:t>
            </w:r>
          </w:p>
          <w:p w14:paraId="20140433" w14:textId="4A35A1FD" w:rsidR="008E6E2C" w:rsidRDefault="008E6E2C" w:rsidP="00023EE0">
            <w:r>
              <w:t xml:space="preserve">Payroll experience </w:t>
            </w:r>
            <w:r w:rsidR="000952BB">
              <w:t xml:space="preserve">in the United States, Canada and Puerto Rico </w:t>
            </w:r>
          </w:p>
          <w:p w14:paraId="76F146C6" w14:textId="77777777" w:rsidR="00A6456F" w:rsidRDefault="001768FA" w:rsidP="00023EE0">
            <w:r>
              <w:t xml:space="preserve">Educate client where to find information related to topic </w:t>
            </w:r>
          </w:p>
          <w:p w14:paraId="2135205A" w14:textId="77777777" w:rsidR="00A6456F" w:rsidRDefault="005626DE" w:rsidP="00023EE0">
            <w:r>
              <w:t>Customer service support for investment,  investors</w:t>
            </w:r>
            <w:r w:rsidR="00E15C73">
              <w:t>,</w:t>
            </w:r>
            <w:r>
              <w:t xml:space="preserve"> and wealth Advisor </w:t>
            </w:r>
          </w:p>
          <w:p w14:paraId="0E26F14B" w14:textId="77777777" w:rsidR="007D36B1" w:rsidRDefault="00EE7417" w:rsidP="00023EE0">
            <w:r>
              <w:t xml:space="preserve">Navigating user interface NetX 360 to provide </w:t>
            </w:r>
            <w:r w:rsidR="007D36B1">
              <w:t>clients solutions</w:t>
            </w:r>
          </w:p>
          <w:p w14:paraId="0703807F" w14:textId="77777777" w:rsidR="00023EE0" w:rsidRDefault="00244535" w:rsidP="00023EE0">
            <w:r>
              <w:t>Researching 401k investments Roth IRA financial investments credentials.</w:t>
            </w:r>
          </w:p>
          <w:p w14:paraId="2C654F18" w14:textId="6A048A4C" w:rsidR="00023EE0" w:rsidRPr="00023EE0" w:rsidRDefault="00023EE0" w:rsidP="00023EE0"/>
          <w:p w14:paraId="45982615" w14:textId="77777777" w:rsidR="00D53FD6" w:rsidRDefault="000F359E">
            <w:pPr>
              <w:rPr>
                <w:b/>
              </w:rPr>
            </w:pPr>
            <w:r>
              <w:rPr>
                <w:b/>
              </w:rPr>
              <w:t xml:space="preserve">Diamond international </w:t>
            </w:r>
          </w:p>
          <w:p w14:paraId="78F9CFB6" w14:textId="77777777" w:rsidR="00D53FD6" w:rsidRDefault="000F359E">
            <w:r>
              <w:t xml:space="preserve">2020-2022/Virginia Beach </w:t>
            </w:r>
          </w:p>
          <w:p w14:paraId="22A28263" w14:textId="77777777" w:rsidR="00D53FD6" w:rsidRDefault="000F359E">
            <w:r>
              <w:t xml:space="preserve">Timeshare Specialist </w:t>
            </w:r>
          </w:p>
          <w:p w14:paraId="4F70E0D0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Prospecting clients ushering them to the best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property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serve there  famil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needs</w:t>
            </w:r>
          </w:p>
          <w:p w14:paraId="386D6507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Managing clients paperwork concerning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timeshare</w:t>
            </w:r>
          </w:p>
          <w:p w14:paraId="57C992BC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Giving clients a great experience and excellent customer service </w:t>
            </w:r>
          </w:p>
          <w:p w14:paraId="6B0F244A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Using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services to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track and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clients future properties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 best value.</w:t>
            </w:r>
          </w:p>
          <w:p w14:paraId="3EF01D99" w14:textId="77777777" w:rsidR="00D53FD6" w:rsidRDefault="00D53FD6">
            <w:pPr>
              <w:rPr>
                <w:b/>
              </w:rPr>
            </w:pPr>
          </w:p>
          <w:p w14:paraId="1CAC5405" w14:textId="6F762803" w:rsidR="00D53FD6" w:rsidRDefault="000F359E">
            <w:pPr>
              <w:rPr>
                <w:b/>
              </w:rPr>
            </w:pPr>
            <w:r>
              <w:rPr>
                <w:b/>
              </w:rPr>
              <w:t>Checkered flag</w:t>
            </w:r>
            <w:r w:rsidR="00673008">
              <w:rPr>
                <w:b/>
              </w:rPr>
              <w:t xml:space="preserve"> Automotive</w:t>
            </w:r>
          </w:p>
          <w:p w14:paraId="1A200AB4" w14:textId="77777777" w:rsidR="00D53FD6" w:rsidRDefault="000F359E">
            <w:r>
              <w:t xml:space="preserve">2018-2020/Virginia Beach </w:t>
            </w:r>
          </w:p>
          <w:p w14:paraId="5A47486C" w14:textId="77777777" w:rsidR="00D53FD6" w:rsidRDefault="000F359E">
            <w:r>
              <w:t xml:space="preserve">Product specialist </w:t>
            </w:r>
          </w:p>
          <w:p w14:paraId="7BB23770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Prospecting clients through various marketing techniques</w:t>
            </w:r>
          </w:p>
          <w:p w14:paraId="7F05CC94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Managing clients vehicles availability </w:t>
            </w:r>
          </w:p>
          <w:p w14:paraId="1C864493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Using products such as dealer track and true car.</w:t>
            </w:r>
          </w:p>
          <w:p w14:paraId="66018A26" w14:textId="77777777" w:rsidR="00D53FD6" w:rsidRPr="00DF5C5E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Generating a book of business to promote Checkered flag </w:t>
            </w:r>
          </w:p>
          <w:p w14:paraId="68E8A51E" w14:textId="0B58523C" w:rsidR="00DF5C5E" w:rsidRDefault="00DF5C5E" w:rsidP="00673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  <w:p w14:paraId="641DD055" w14:textId="77777777" w:rsidR="00D53FD6" w:rsidRDefault="000F359E">
            <w:pPr>
              <w:rPr>
                <w:b/>
              </w:rPr>
            </w:pPr>
            <w:r>
              <w:rPr>
                <w:b/>
              </w:rPr>
              <w:t xml:space="preserve">Priority </w:t>
            </w:r>
          </w:p>
          <w:p w14:paraId="66CE48BC" w14:textId="77777777" w:rsidR="00D53FD6" w:rsidRDefault="000F359E">
            <w:pPr>
              <w:rPr>
                <w:rFonts w:ascii="Calibri" w:eastAsia="Calibri" w:hAnsi="Calibri" w:cs="Calibri"/>
              </w:rPr>
            </w:pPr>
            <w:r>
              <w:t>2017-2018</w:t>
            </w:r>
          </w:p>
          <w:p w14:paraId="12C937CE" w14:textId="77777777" w:rsidR="00D53FD6" w:rsidRDefault="000F359E">
            <w:r>
              <w:t xml:space="preserve">Product specialist </w:t>
            </w:r>
          </w:p>
          <w:p w14:paraId="4C6E95B4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setting up new clients with the right vehicles for the best value for inquiring customer</w:t>
            </w:r>
          </w:p>
          <w:p w14:paraId="4971F940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Managing and routing customers to the right service provider </w:t>
            </w:r>
          </w:p>
          <w:p w14:paraId="3473E471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Demonstrating excellent customer service by thoroughly answering all customers essential question and concerns </w:t>
            </w:r>
          </w:p>
          <w:p w14:paraId="5D0F94DF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Diffusing and deescalating irate customers</w:t>
            </w:r>
          </w:p>
          <w:p w14:paraId="39CF1657" w14:textId="77777777" w:rsidR="00D53FD6" w:rsidRDefault="000F3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Explaining in detail potential sales goals and promotions, equipment, and packages customers may qualify for with vehicles </w:t>
            </w:r>
          </w:p>
          <w:p w14:paraId="5898CD96" w14:textId="77777777" w:rsidR="00D53FD6" w:rsidRDefault="000F359E">
            <w:pPr>
              <w:rPr>
                <w:b/>
              </w:rPr>
            </w:pPr>
            <w:r>
              <w:rPr>
                <w:b/>
              </w:rPr>
              <w:t>Capital Group</w:t>
            </w:r>
          </w:p>
          <w:p w14:paraId="7913E65B" w14:textId="77777777" w:rsidR="00D53FD6" w:rsidRDefault="000F359E">
            <w:r>
              <w:t>Financial representative</w:t>
            </w:r>
          </w:p>
          <w:p w14:paraId="0B791C5C" w14:textId="421B05D2" w:rsidR="00D53FD6" w:rsidRDefault="000F359E">
            <w:r>
              <w:t>201</w:t>
            </w:r>
            <w:r w:rsidR="00CE2E77">
              <w:t>3</w:t>
            </w:r>
            <w:r>
              <w:t>-2016/Virginia Beach</w:t>
            </w:r>
          </w:p>
          <w:p w14:paraId="4041AD18" w14:textId="77777777" w:rsidR="00D53FD6" w:rsidRDefault="000F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Prepared financial statements for financial advisor and broker dealers</w:t>
            </w:r>
          </w:p>
          <w:p w14:paraId="329A49FC" w14:textId="77777777" w:rsidR="00D53FD6" w:rsidRDefault="000F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Assess and evaluated mutual funds, 401k investments and 529’s into correct funding subsidiaries</w:t>
            </w:r>
          </w:p>
          <w:p w14:paraId="64152156" w14:textId="77777777" w:rsidR="005869E6" w:rsidRDefault="000F359E" w:rsidP="0058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Followed investment procedures for client to receive accurate funding for investment transactions</w:t>
            </w:r>
          </w:p>
          <w:p w14:paraId="03EA4E8D" w14:textId="57AECA78" w:rsidR="00673008" w:rsidRPr="00673008" w:rsidRDefault="00673008" w:rsidP="0058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9ACC373" w14:textId="77B9C0B5" w:rsidR="00D53FD6" w:rsidRPr="005869E6" w:rsidRDefault="005869E6" w:rsidP="0058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  <w:r w:rsidR="000F359E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ssist with the review and coverage for daily and periodic accounting responsibilities, including determining the daily net asset value of one or more mutual funds in the American Funds</w:t>
            </w:r>
            <w:r w:rsidR="007650C1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.</w:t>
            </w:r>
          </w:p>
          <w:p w14:paraId="13D2D923" w14:textId="77777777" w:rsidR="00D53FD6" w:rsidRDefault="00D53FD6"/>
          <w:p w14:paraId="1AE0DCB3" w14:textId="77777777" w:rsidR="00D53FD6" w:rsidRDefault="000F359E">
            <w:r>
              <w:rPr>
                <w:b/>
              </w:rPr>
              <w:t xml:space="preserve">References </w:t>
            </w:r>
            <w:r>
              <w:t>Upon request</w:t>
            </w:r>
          </w:p>
          <w:p w14:paraId="3F7F6F5B" w14:textId="77777777" w:rsidR="00D53FD6" w:rsidRDefault="00D53FD6"/>
          <w:p w14:paraId="16DFD5F8" w14:textId="77777777" w:rsidR="00D53FD6" w:rsidRDefault="00D53FD6"/>
          <w:p w14:paraId="242051C1" w14:textId="77777777" w:rsidR="00D53FD6" w:rsidRDefault="00D5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53FD6" w14:paraId="03EB805C" w14:textId="77777777">
        <w:trPr>
          <w:trHeight w:val="7470"/>
        </w:trPr>
        <w:tc>
          <w:tcPr>
            <w:tcW w:w="2790" w:type="dxa"/>
            <w:tcBorders>
              <w:right w:val="single" w:sz="4" w:space="0" w:color="808080"/>
            </w:tcBorders>
          </w:tcPr>
          <w:p w14:paraId="50AF5B84" w14:textId="77777777" w:rsidR="00D53FD6" w:rsidRDefault="00D53F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480" w:lineRule="auto"/>
              <w:jc w:val="right"/>
              <w:rPr>
                <w:i/>
                <w:color w:val="000000"/>
              </w:rPr>
            </w:pPr>
          </w:p>
        </w:tc>
        <w:tc>
          <w:tcPr>
            <w:tcW w:w="7200" w:type="dxa"/>
            <w:tcBorders>
              <w:left w:val="single" w:sz="4" w:space="0" w:color="808080"/>
            </w:tcBorders>
          </w:tcPr>
          <w:p w14:paraId="7256B85B" w14:textId="77777777" w:rsidR="00D53FD6" w:rsidRDefault="00D5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</w:tbl>
    <w:p w14:paraId="7CA8024A" w14:textId="77777777" w:rsidR="00D53FD6" w:rsidRDefault="00D53FD6"/>
    <w:sectPr w:rsidR="00D53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A5D4" w14:textId="77777777" w:rsidR="000F359E" w:rsidRDefault="000F359E">
      <w:r>
        <w:separator/>
      </w:r>
    </w:p>
  </w:endnote>
  <w:endnote w:type="continuationSeparator" w:id="0">
    <w:p w14:paraId="31298285" w14:textId="77777777" w:rsidR="000F359E" w:rsidRDefault="000F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63AE" w14:textId="77777777" w:rsidR="00D53FD6" w:rsidRDefault="00D53F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9951" w14:textId="77777777" w:rsidR="00D53FD6" w:rsidRDefault="00D53F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6E16" w14:textId="77777777" w:rsidR="00D53FD6" w:rsidRDefault="00D53F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B396" w14:textId="77777777" w:rsidR="000F359E" w:rsidRDefault="000F359E">
      <w:r>
        <w:separator/>
      </w:r>
    </w:p>
  </w:footnote>
  <w:footnote w:type="continuationSeparator" w:id="0">
    <w:p w14:paraId="7936E309" w14:textId="77777777" w:rsidR="000F359E" w:rsidRDefault="000F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5F9E" w14:textId="77777777" w:rsidR="00D53FD6" w:rsidRDefault="00D53F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22A4" w14:textId="77777777" w:rsidR="00D53FD6" w:rsidRDefault="00D53F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9210" w14:textId="77777777" w:rsidR="00D53FD6" w:rsidRDefault="00D53F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1C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52E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309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97029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0B45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978423">
    <w:abstractNumId w:val="3"/>
  </w:num>
  <w:num w:numId="2" w16cid:durableId="159543531">
    <w:abstractNumId w:val="0"/>
  </w:num>
  <w:num w:numId="3" w16cid:durableId="677461471">
    <w:abstractNumId w:val="2"/>
  </w:num>
  <w:num w:numId="4" w16cid:durableId="584268557">
    <w:abstractNumId w:val="4"/>
  </w:num>
  <w:num w:numId="5" w16cid:durableId="180021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displayBackgroundShape/>
  <w:revisionView w:inkAnnotation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D6"/>
    <w:rsid w:val="00005E5C"/>
    <w:rsid w:val="00006D2A"/>
    <w:rsid w:val="00016EB6"/>
    <w:rsid w:val="00023EE0"/>
    <w:rsid w:val="00027702"/>
    <w:rsid w:val="0004296F"/>
    <w:rsid w:val="00044BF2"/>
    <w:rsid w:val="0005183F"/>
    <w:rsid w:val="00093FF0"/>
    <w:rsid w:val="000952BB"/>
    <w:rsid w:val="000A4A67"/>
    <w:rsid w:val="000A74EF"/>
    <w:rsid w:val="000B11AF"/>
    <w:rsid w:val="000C3178"/>
    <w:rsid w:val="000F359E"/>
    <w:rsid w:val="000F5802"/>
    <w:rsid w:val="0010250B"/>
    <w:rsid w:val="0010384B"/>
    <w:rsid w:val="0010749B"/>
    <w:rsid w:val="0012236B"/>
    <w:rsid w:val="0013646C"/>
    <w:rsid w:val="00141D60"/>
    <w:rsid w:val="0014423B"/>
    <w:rsid w:val="00154E1F"/>
    <w:rsid w:val="00160C97"/>
    <w:rsid w:val="001614B0"/>
    <w:rsid w:val="001615BF"/>
    <w:rsid w:val="001768FA"/>
    <w:rsid w:val="001C0EF2"/>
    <w:rsid w:val="001E01EE"/>
    <w:rsid w:val="00211D1F"/>
    <w:rsid w:val="00213EB6"/>
    <w:rsid w:val="002153E1"/>
    <w:rsid w:val="00217BEF"/>
    <w:rsid w:val="00225C28"/>
    <w:rsid w:val="00235A3B"/>
    <w:rsid w:val="00244535"/>
    <w:rsid w:val="00271AE9"/>
    <w:rsid w:val="002858BE"/>
    <w:rsid w:val="00287989"/>
    <w:rsid w:val="002926CD"/>
    <w:rsid w:val="002A0F22"/>
    <w:rsid w:val="002E4E3C"/>
    <w:rsid w:val="0033195A"/>
    <w:rsid w:val="00333BE3"/>
    <w:rsid w:val="00334F10"/>
    <w:rsid w:val="00351268"/>
    <w:rsid w:val="003754CF"/>
    <w:rsid w:val="00387AE9"/>
    <w:rsid w:val="003A2188"/>
    <w:rsid w:val="003D5B69"/>
    <w:rsid w:val="003E460B"/>
    <w:rsid w:val="003E6391"/>
    <w:rsid w:val="003E746E"/>
    <w:rsid w:val="00406D05"/>
    <w:rsid w:val="00406DEB"/>
    <w:rsid w:val="00415242"/>
    <w:rsid w:val="00451291"/>
    <w:rsid w:val="004526EA"/>
    <w:rsid w:val="00461D47"/>
    <w:rsid w:val="0047670D"/>
    <w:rsid w:val="00493071"/>
    <w:rsid w:val="004A56B2"/>
    <w:rsid w:val="004B2A3F"/>
    <w:rsid w:val="004B6467"/>
    <w:rsid w:val="004E66B3"/>
    <w:rsid w:val="004F456B"/>
    <w:rsid w:val="005232AB"/>
    <w:rsid w:val="0053224B"/>
    <w:rsid w:val="00537194"/>
    <w:rsid w:val="00552F1A"/>
    <w:rsid w:val="005574CB"/>
    <w:rsid w:val="005626DE"/>
    <w:rsid w:val="0056329C"/>
    <w:rsid w:val="00577E69"/>
    <w:rsid w:val="005869E6"/>
    <w:rsid w:val="005C39C8"/>
    <w:rsid w:val="005C5B62"/>
    <w:rsid w:val="005D26DD"/>
    <w:rsid w:val="005D7DED"/>
    <w:rsid w:val="005E2E73"/>
    <w:rsid w:val="00606969"/>
    <w:rsid w:val="00614457"/>
    <w:rsid w:val="00635E94"/>
    <w:rsid w:val="00646186"/>
    <w:rsid w:val="00670FDD"/>
    <w:rsid w:val="00673008"/>
    <w:rsid w:val="00684F42"/>
    <w:rsid w:val="006A4F53"/>
    <w:rsid w:val="006E696D"/>
    <w:rsid w:val="00707505"/>
    <w:rsid w:val="00710728"/>
    <w:rsid w:val="00711C4F"/>
    <w:rsid w:val="007302FD"/>
    <w:rsid w:val="00747648"/>
    <w:rsid w:val="007650C1"/>
    <w:rsid w:val="00766A29"/>
    <w:rsid w:val="00774552"/>
    <w:rsid w:val="00795637"/>
    <w:rsid w:val="007B3909"/>
    <w:rsid w:val="007C001E"/>
    <w:rsid w:val="007C03CA"/>
    <w:rsid w:val="007C1795"/>
    <w:rsid w:val="007D36B1"/>
    <w:rsid w:val="007E08D4"/>
    <w:rsid w:val="007E19FC"/>
    <w:rsid w:val="007F50FC"/>
    <w:rsid w:val="00811798"/>
    <w:rsid w:val="00830E91"/>
    <w:rsid w:val="008353DF"/>
    <w:rsid w:val="00846906"/>
    <w:rsid w:val="008545D5"/>
    <w:rsid w:val="00863E23"/>
    <w:rsid w:val="00865B6B"/>
    <w:rsid w:val="00883D51"/>
    <w:rsid w:val="00886025"/>
    <w:rsid w:val="00896BA4"/>
    <w:rsid w:val="00897DA4"/>
    <w:rsid w:val="008A7A42"/>
    <w:rsid w:val="008D6FDF"/>
    <w:rsid w:val="008E68E3"/>
    <w:rsid w:val="008E6E2C"/>
    <w:rsid w:val="008F7532"/>
    <w:rsid w:val="00907DB4"/>
    <w:rsid w:val="00927F92"/>
    <w:rsid w:val="009355EC"/>
    <w:rsid w:val="009419A5"/>
    <w:rsid w:val="009455A6"/>
    <w:rsid w:val="0095621D"/>
    <w:rsid w:val="00961204"/>
    <w:rsid w:val="00984D93"/>
    <w:rsid w:val="009A080C"/>
    <w:rsid w:val="009A35F7"/>
    <w:rsid w:val="009A5AD5"/>
    <w:rsid w:val="009A6731"/>
    <w:rsid w:val="009E4A57"/>
    <w:rsid w:val="009F76B4"/>
    <w:rsid w:val="00A16AE5"/>
    <w:rsid w:val="00A2025B"/>
    <w:rsid w:val="00A25EF0"/>
    <w:rsid w:val="00A6456F"/>
    <w:rsid w:val="00A82BAF"/>
    <w:rsid w:val="00A90D99"/>
    <w:rsid w:val="00AA5B93"/>
    <w:rsid w:val="00AE09C9"/>
    <w:rsid w:val="00AE321E"/>
    <w:rsid w:val="00AE49F1"/>
    <w:rsid w:val="00B33E4A"/>
    <w:rsid w:val="00B469BB"/>
    <w:rsid w:val="00B84859"/>
    <w:rsid w:val="00B949EA"/>
    <w:rsid w:val="00BC21AC"/>
    <w:rsid w:val="00BE44C9"/>
    <w:rsid w:val="00BE790E"/>
    <w:rsid w:val="00C03507"/>
    <w:rsid w:val="00C074BC"/>
    <w:rsid w:val="00C13379"/>
    <w:rsid w:val="00C242EA"/>
    <w:rsid w:val="00C31176"/>
    <w:rsid w:val="00C33101"/>
    <w:rsid w:val="00C42498"/>
    <w:rsid w:val="00C47F7A"/>
    <w:rsid w:val="00C81F30"/>
    <w:rsid w:val="00C95B27"/>
    <w:rsid w:val="00CD3CE5"/>
    <w:rsid w:val="00CD5523"/>
    <w:rsid w:val="00CD5F7A"/>
    <w:rsid w:val="00CE2E77"/>
    <w:rsid w:val="00D53719"/>
    <w:rsid w:val="00D53FD6"/>
    <w:rsid w:val="00D60E66"/>
    <w:rsid w:val="00D736D0"/>
    <w:rsid w:val="00D871A9"/>
    <w:rsid w:val="00D925C6"/>
    <w:rsid w:val="00D952E1"/>
    <w:rsid w:val="00DA0AC0"/>
    <w:rsid w:val="00DA10B0"/>
    <w:rsid w:val="00DA5AC8"/>
    <w:rsid w:val="00DD74EC"/>
    <w:rsid w:val="00DE2763"/>
    <w:rsid w:val="00DF5C5E"/>
    <w:rsid w:val="00DF74B5"/>
    <w:rsid w:val="00E15C73"/>
    <w:rsid w:val="00E25F90"/>
    <w:rsid w:val="00E40A38"/>
    <w:rsid w:val="00E55C0C"/>
    <w:rsid w:val="00E64A5D"/>
    <w:rsid w:val="00E85831"/>
    <w:rsid w:val="00EC3460"/>
    <w:rsid w:val="00ED26DA"/>
    <w:rsid w:val="00ED2BAF"/>
    <w:rsid w:val="00EE42AD"/>
    <w:rsid w:val="00EE7417"/>
    <w:rsid w:val="00EF5E29"/>
    <w:rsid w:val="00F0675B"/>
    <w:rsid w:val="00F10EBF"/>
    <w:rsid w:val="00F3038A"/>
    <w:rsid w:val="00F40C4F"/>
    <w:rsid w:val="00F7316C"/>
    <w:rsid w:val="00F83A9B"/>
    <w:rsid w:val="00F87562"/>
    <w:rsid w:val="00FA1D9B"/>
    <w:rsid w:val="00FA7922"/>
    <w:rsid w:val="00FB4400"/>
    <w:rsid w:val="00FC4662"/>
    <w:rsid w:val="00FD206D"/>
    <w:rsid w:val="00FD3DC8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58B687D"/>
  <w15:docId w15:val="{12B1E7BE-1EC9-3E47-9E9C-1F081D99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80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60" w:after="80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40C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6119">
          <w:marLeft w:val="0"/>
          <w:marRight w:val="0"/>
          <w:marTop w:val="0"/>
          <w:marBottom w:val="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821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0246">
          <w:marLeft w:val="0"/>
          <w:marRight w:val="0"/>
          <w:marTop w:val="0"/>
          <w:marBottom w:val="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996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Brandonbell037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Brandon Bell</cp:lastModifiedBy>
  <cp:revision>2</cp:revision>
  <dcterms:created xsi:type="dcterms:W3CDTF">2025-05-29T21:47:00Z</dcterms:created>
  <dcterms:modified xsi:type="dcterms:W3CDTF">2025-05-29T21:47:00Z</dcterms:modified>
</cp:coreProperties>
</file>